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sz w:val="18"/>
        </w:rPr>
        <w:t>Genel kalıptır. Köşeli parantezli alanları dosyanızın bilgileriyle doldurun, dosyanıza uymayan eksik soruşturma maddelerini çıkarın ve bu notu silin. İtiraz süresi kararın tebliğinden itibaren iki haftadır (CMK m.173/1).</w:t>
      </w:r>
    </w:p>
    <w:p>
      <w:pPr>
        <w:spacing w:after="120"/>
        <w:jc w:val="center"/>
      </w:pPr>
      <w:r>
        <w:rPr>
          <w:b/>
        </w:rPr>
        <w:t>… SULH CEZA HÂKİMLİĞİNE</w:t>
      </w:r>
    </w:p>
    <w:p>
      <w:pPr>
        <w:spacing w:after="120"/>
        <w:jc w:val="center"/>
      </w:pPr>
      <w:r>
        <w:rPr>
          <w:b/>
        </w:rPr>
        <w:t>Gönderilmek üzere … CUMHURİYET BAŞSAVCILIĞINA</w:t>
      </w:r>
    </w:p>
    <w:p>
      <w:pPr>
        <w:spacing w:after="120"/>
      </w:pPr>
      <w:r>
        <w:rPr>
          <w:b/>
        </w:rPr>
        <w:t>SORUŞTURMA NO:</w:t>
      </w:r>
      <w:r>
        <w:rPr>
          <w:b w:val="0"/>
        </w:rPr>
        <w:t xml:space="preserve"> [....../......] </w:t>
      </w:r>
      <w:r>
        <w:rPr>
          <w:b/>
        </w:rPr>
        <w:t>KARAR NO:</w:t>
      </w:r>
      <w:r>
        <w:rPr>
          <w:b w:val="0"/>
        </w:rPr>
        <w:t xml:space="preserve"> [....../......]</w:t>
      </w:r>
    </w:p>
    <w:p>
      <w:pPr>
        <w:spacing w:after="120"/>
      </w:pPr>
      <w:r>
        <w:rPr>
          <w:b/>
        </w:rPr>
        <w:t>İTİRAZ EDEN (SUÇTAN ZARAR GÖREN):</w:t>
      </w:r>
      <w:r>
        <w:rPr>
          <w:b w:val="0"/>
        </w:rPr>
        <w:t xml:space="preserve"> [Ad Soyad], T.C. Kimlik No: [...........], Adres: [...........]</w:t>
      </w:r>
    </w:p>
    <w:p>
      <w:pPr>
        <w:spacing w:after="120"/>
      </w:pPr>
      <w:r>
        <w:rPr>
          <w:b/>
        </w:rPr>
        <w:t>VEKİLİ:</w:t>
      </w:r>
      <w:r>
        <w:rPr>
          <w:b w:val="0"/>
        </w:rPr>
        <w:t xml:space="preserve"> [Varsa vekilin adı soyadı ve adresi]</w:t>
      </w:r>
    </w:p>
    <w:p>
      <w:pPr>
        <w:spacing w:after="120"/>
      </w:pPr>
      <w:r>
        <w:rPr>
          <w:b/>
        </w:rPr>
        <w:t>ŞÜPHELİ:</w:t>
      </w:r>
      <w:r>
        <w:rPr>
          <w:b w:val="0"/>
        </w:rPr>
        <w:t xml:space="preserve"> [Ad Soyad / kimliği belirlenemeyen şüpheli]</w:t>
      </w:r>
    </w:p>
    <w:p>
      <w:pPr>
        <w:spacing w:after="120"/>
      </w:pPr>
      <w:r>
        <w:rPr>
          <w:b/>
        </w:rPr>
        <w:t>SUÇ:</w:t>
      </w:r>
      <w:r>
        <w:rPr>
          <w:b w:val="0"/>
        </w:rPr>
        <w:t xml:space="preserve"> [Kasten yaralama / Dolandırıcılık / …]</w:t>
      </w:r>
    </w:p>
    <w:p>
      <w:pPr>
        <w:spacing w:after="120"/>
      </w:pPr>
      <w:r>
        <w:rPr>
          <w:b/>
        </w:rPr>
        <w:t>SUÇ TARİHİ:</w:t>
      </w:r>
      <w:r>
        <w:rPr>
          <w:b w:val="0"/>
        </w:rPr>
        <w:t xml:space="preserve"> [gün/ay/yıl]</w:t>
      </w:r>
    </w:p>
    <w:p>
      <w:pPr>
        <w:spacing w:after="120"/>
      </w:pPr>
      <w:r>
        <w:rPr>
          <w:b/>
        </w:rPr>
        <w:t>KARAR TARİHİ:</w:t>
      </w:r>
      <w:r>
        <w:rPr>
          <w:b w:val="0"/>
        </w:rPr>
        <w:t xml:space="preserve"> [gün/ay/yıl] </w:t>
      </w:r>
      <w:r>
        <w:rPr>
          <w:b/>
        </w:rPr>
        <w:t>TEBLİĞ TARİHİ:</w:t>
      </w:r>
      <w:r>
        <w:rPr>
          <w:b w:val="0"/>
        </w:rPr>
        <w:t xml:space="preserve"> [gün/ay/yıl]</w:t>
      </w:r>
    </w:p>
    <w:p>
      <w:pPr>
        <w:spacing w:after="120"/>
      </w:pPr>
      <w:r>
        <w:rPr>
          <w:b/>
        </w:rPr>
        <w:t>KONU:</w:t>
      </w:r>
      <w:r>
        <w:rPr>
          <w:b w:val="0"/>
        </w:rPr>
        <w:t xml:space="preserve"> … Cumhuriyet Başsavcılığının yukarıda numarası yazılı soruşturma dosyasında verdiği [gün/ay/yıl] tarihli kovuşturmaya yer olmadığına dair karara CMK m.173 uyarınca itirazlarımızın sunulmasıdır.</w:t>
      </w:r>
    </w:p>
    <w:p>
      <w:pPr>
        <w:spacing w:after="120"/>
      </w:pPr>
      <w:r>
        <w:rPr>
          <w:b/>
        </w:rPr>
        <w:t>AÇIKLAMALAR:</w:t>
      </w:r>
    </w:p>
    <w:p>
      <w:pPr>
        <w:spacing w:after="120"/>
      </w:pPr>
      <w:r>
        <w:rPr>
          <w:b w:val="0"/>
        </w:rPr>
        <w:t>1. [gün/ay/yıl] tarihinde [yer] şüpheli [olayın kısa ve somut anlatımı: yaralama eylemi / ödeme alınıp edimin yerine getirilmemesi]. Olay üzerine [tarih] tarihinde şikâyetçi oldum.</w:t>
      </w:r>
    </w:p>
    <w:p>
      <w:pPr>
        <w:spacing w:after="120"/>
      </w:pPr>
      <w:r>
        <w:rPr>
          <w:b w:val="0"/>
        </w:rPr>
        <w:t>2. Cumhuriyet Başsavcılığı, [kararın gerekçesi, ör. "kamu davası açılmasını gerektirir yeterli delil elde edilemediği"] gerekçesiyle kovuşturmaya yer olmadığına karar vermiştir. Karar bana [gün/ay/yıl] tarihinde tebliğ edilmiş olup itirazım süresindedir.</w:t>
      </w:r>
    </w:p>
    <w:p>
      <w:pPr>
        <w:spacing w:after="120"/>
      </w:pPr>
      <w:r>
        <w:rPr>
          <w:b w:val="0"/>
        </w:rPr>
        <w:t>3. Karar eksik soruşturmaya dayanmaktadır. Aşağıdaki işlemler yapılmadan karar verilmiştir:</w:t>
      </w:r>
    </w:p>
    <w:p>
      <w:pPr>
        <w:spacing w:after="120"/>
        <w:ind w:left="425"/>
      </w:pPr>
      <w:r>
        <w:rPr>
          <w:b w:val="0"/>
        </w:rPr>
        <w:t>a) Olayı gören [tanığın adı ve adresi] şikâyet dilekçemde gösterilmesine rağmen dinlenmemiştir. Tanık, [tanığın bildiği olgu] konusunda bilgi sahibidir.</w:t>
      </w:r>
    </w:p>
    <w:p>
      <w:pPr>
        <w:spacing w:after="120"/>
        <w:ind w:left="425"/>
      </w:pPr>
      <w:r>
        <w:rPr>
          <w:b w:val="0"/>
        </w:rPr>
        <w:t>b) Olay yeri olan [yer] ve çevresindeki kameraların [tarih, saat aralığı] kayıtları istenmemiştir.</w:t>
      </w:r>
    </w:p>
    <w:p>
      <w:pPr>
        <w:spacing w:after="120"/>
        <w:ind w:left="425"/>
      </w:pPr>
      <w:r>
        <w:rPr>
          <w:b w:val="0"/>
        </w:rPr>
        <w:t>c) [Kasten yaralama dosyalarında] Yaralanmanın niteliğini belirleyen kesin rapor alınmamış, [hastane] kayıtları getirtilmemiştir.</w:t>
      </w:r>
    </w:p>
    <w:p>
      <w:pPr>
        <w:spacing w:after="120"/>
        <w:ind w:left="425"/>
      </w:pPr>
      <w:r>
        <w:rPr>
          <w:b w:val="0"/>
        </w:rPr>
        <w:t>ç) [Dolandırıcılık dosyalarında] Ödemenin yapıldığı [banka adı, IBAN] hesabının sahibi, hesap hareketleri ve paranın aktarıldığı hesaplar bankadan istenmemiş, hesap sahibinin ifadesi alınmamıştır.</w:t>
      </w:r>
    </w:p>
    <w:p>
      <w:pPr>
        <w:spacing w:after="120"/>
        <w:ind w:left="425"/>
      </w:pPr>
      <w:r>
        <w:rPr>
          <w:b w:val="0"/>
        </w:rPr>
        <w:t>d) Şikâyet dilekçesine eklediğim [mesaj ekran görüntüleri / belgeler] incelenmemiş, kararda değerlendirilmemiştir.</w:t>
      </w:r>
    </w:p>
    <w:p>
      <w:pPr>
        <w:spacing w:after="120"/>
      </w:pPr>
      <w:r>
        <w:rPr>
          <w:b w:val="0"/>
        </w:rPr>
        <w:t>4. Dosyadaki mevcut deliller de yanlış değerlendirilmiştir. [Şüphelinin savunmasının hangi delille çeliştiği; dikkate alınmayan rapor bulgusu veya beyan, dosyadaki yeri gösterilerek.]</w:t>
      </w:r>
    </w:p>
    <w:p>
      <w:pPr>
        <w:spacing w:after="120"/>
      </w:pPr>
      <w:r>
        <w:rPr>
          <w:b w:val="0"/>
        </w:rPr>
        <w:t>5. Kamu davasının açılması için mahkûmiyete yetecek kesinlikte delil değil, yeterli şüphe aranır (CMK m.170/2). Açıklanan deliller toplandığında ve birlikte değerlendirildiğinde suçun şüpheli tarafından işlendiğine dair yeterli şüphe oluşacaktır.</w:t>
      </w:r>
    </w:p>
    <w:p>
      <w:pPr>
        <w:spacing w:after="120"/>
      </w:pPr>
      <w:r>
        <w:rPr>
          <w:b/>
        </w:rPr>
        <w:t>HUKUKİ NEDENLER:</w:t>
      </w:r>
      <w:r>
        <w:rPr>
          <w:b w:val="0"/>
        </w:rPr>
        <w:t xml:space="preserve"> 5271 sayılı CMK m.160, 170, 172, 173 ve ilgili mevzuat.</w:t>
      </w:r>
    </w:p>
    <w:p>
      <w:pPr>
        <w:spacing w:after="120"/>
      </w:pPr>
      <w:r>
        <w:rPr>
          <w:b/>
        </w:rPr>
        <w:t>DELİLLER:</w:t>
      </w:r>
      <w:r>
        <w:rPr>
          <w:b w:val="0"/>
        </w:rPr>
        <w:t xml:space="preserve"> … Cumhuriyet Başsavcılığının [soruşturma no] sayılı dosyası, [adli muayene raporu], tanık [ad soyad, adres], [kamera kayıtları], [banka kayıtları], [mesaj kayıtları], her türlü yasal delil.</w:t>
      </w:r>
    </w:p>
    <w:p>
      <w:pPr>
        <w:spacing w:after="120"/>
      </w:pPr>
      <w:r>
        <w:rPr>
          <w:b/>
        </w:rPr>
        <w:t>SONUÇ VE İSTEM:</w:t>
      </w:r>
      <w:r>
        <w:rPr>
          <w:b w:val="0"/>
        </w:rPr>
        <w:t xml:space="preserve"> Açıklanan nedenlerle;</w:t>
      </w:r>
    </w:p>
    <w:p>
      <w:pPr>
        <w:spacing w:after="120"/>
      </w:pPr>
      <w:r>
        <w:rPr>
          <w:b w:val="0"/>
        </w:rPr>
        <w:t>1. İtirazımın kabulü ile kovuşturmaya yer olmadığına dair kararın kaldırılmasına ve şüpheli hakkında kamu davası açılmasına,</w:t>
      </w:r>
    </w:p>
    <w:p>
      <w:pPr>
        <w:spacing w:after="120"/>
      </w:pPr>
      <w:r>
        <w:rPr>
          <w:b w:val="0"/>
        </w:rPr>
        <w:t>2. Hâkimliğinizce karar vermek için soruşturmanın genişletilmesine gerek görülmesi hâlinde, CMK m.173/3 uyarınca yukarıda 3. maddede gösterilen işlemlerin yapılması için Cumhuriyet Başsavcılığından talepte bulunulmasına</w:t>
      </w:r>
    </w:p>
    <w:p>
      <w:pPr>
        <w:spacing w:after="120"/>
      </w:pPr>
      <w:r>
        <w:rPr>
          <w:b w:val="0"/>
        </w:rPr>
        <w:t>karar verilmesini saygıyla arz ve talep ederim. [gün/ay/yıl]</w:t>
      </w:r>
    </w:p>
    <w:p>
      <w:pPr>
        <w:spacing w:after="120"/>
        <w:jc w:val="right"/>
      </w:pPr>
      <w:r>
        <w:rPr>
          <w:b w:val="0"/>
        </w:rPr>
        <w:t>İtiraz Eden [Vekili] [Ad Soyad, İmza]</w:t>
      </w:r>
    </w:p>
    <w:p>
      <w:pPr>
        <w:spacing w:after="120"/>
      </w:pPr>
      <w:r>
        <w:rPr>
          <w:b/>
        </w:rPr>
        <w:t>EKLER:</w:t>
      </w:r>
      <w:r>
        <w:rPr>
          <w:b w:val="0"/>
        </w:rPr>
        <w:t xml:space="preserve"> 1. Kovuşturmaya yer olmadığına dair karar ve tebliğ belgesi örneği 2. [Yeni sunulan deliller] 3. [Varsa vekâletname]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KYOK (takipsizlik kararı) itiraz dilekçesi örneği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